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8F" w:rsidRDefault="0023538F" w:rsidP="0023538F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Stazione Zoologica Anton Dohrn</w:t>
      </w:r>
    </w:p>
    <w:p w:rsidR="0023538F" w:rsidRDefault="0023538F" w:rsidP="0023538F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3538F" w:rsidRDefault="0023538F" w:rsidP="0023538F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3538F" w:rsidRDefault="0023538F" w:rsidP="0023538F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PEC: ufficio.protocollo@cert.szn.it</w:t>
      </w:r>
    </w:p>
    <w:p w:rsidR="0023538F" w:rsidRDefault="0023538F" w:rsidP="0023538F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3538F" w:rsidRDefault="0023538F" w:rsidP="0023538F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3538F" w:rsidRDefault="0023538F" w:rsidP="0023538F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3538F" w:rsidRDefault="0023538F" w:rsidP="0023538F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3538F" w:rsidRDefault="0023538F" w:rsidP="0023538F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>: Procedura negoziata ex articolo 36, comma 2, lett.a) del D.Lgs. 50/2016 per la fornitura di un incubatore shaker orbitale Multitron Standard, marca Infors HT, o equivalente, con raffreddamento dall’alto, composto da 3 unità impilate per posizionamento a terra.</w:t>
      </w:r>
    </w:p>
    <w:p w:rsidR="0023538F" w:rsidRDefault="0023538F" w:rsidP="0023538F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23538F" w:rsidRDefault="0023538F" w:rsidP="0023538F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23538F" w:rsidRDefault="0023538F" w:rsidP="0023538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Importo complessivo dell’appalto (compreso il totale degli oneri per la sicurezza):</w:t>
      </w:r>
    </w:p>
    <w:p w:rsidR="0023538F" w:rsidRDefault="0023538F" w:rsidP="0023538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  <w:highlight w:val="yellow"/>
        </w:rPr>
      </w:pPr>
      <w:r>
        <w:rPr>
          <w:rFonts w:ascii="Verdana" w:hAnsi="Verdana" w:cs="Verdana"/>
          <w:sz w:val="20"/>
          <w:szCs w:val="20"/>
        </w:rPr>
        <w:t>€ 39950,00 IVA esclusa.</w:t>
      </w:r>
    </w:p>
    <w:p w:rsidR="0023538F" w:rsidRDefault="0023538F" w:rsidP="0023538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3538F" w:rsidRDefault="0023538F" w:rsidP="0023538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3538F" w:rsidRDefault="0023538F" w:rsidP="0023538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3538F" w:rsidRDefault="0023538F" w:rsidP="0023538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23538F" w:rsidRDefault="0023538F" w:rsidP="0023538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23538F" w:rsidRDefault="0023538F" w:rsidP="0023538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23538F" w:rsidRDefault="0023538F" w:rsidP="0023538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23538F" w:rsidRDefault="0023538F" w:rsidP="0023538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23538F" w:rsidRDefault="0023538F" w:rsidP="0023538F">
      <w:pPr>
        <w:pStyle w:val="Corpodeltesto2"/>
        <w:rPr>
          <w:rFonts w:ascii="Verdana" w:hAnsi="Verdana" w:cs="Verdana"/>
          <w:sz w:val="20"/>
          <w:szCs w:val="20"/>
        </w:rPr>
      </w:pPr>
    </w:p>
    <w:p w:rsidR="0023538F" w:rsidRDefault="0023538F" w:rsidP="0023538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3538F" w:rsidRDefault="0023538F" w:rsidP="0023538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3538F" w:rsidRDefault="0023538F" w:rsidP="0023538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3538F" w:rsidRDefault="0023538F" w:rsidP="0023538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23538F" w:rsidRDefault="0023538F" w:rsidP="0023538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23538F" w:rsidRDefault="0023538F" w:rsidP="0023538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3538F" w:rsidRDefault="0023538F" w:rsidP="0023538F">
      <w:pPr>
        <w:rPr>
          <w:rFonts w:ascii="Verdana" w:hAnsi="Verdana" w:cs="Arial"/>
          <w:i/>
          <w:sz w:val="20"/>
          <w:szCs w:val="20"/>
        </w:rPr>
      </w:pP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3538F" w:rsidRDefault="0023538F" w:rsidP="0023538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3538F" w:rsidRDefault="0023538F" w:rsidP="0023538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3538F" w:rsidRDefault="0023538F" w:rsidP="0023538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3538F" w:rsidRDefault="0023538F" w:rsidP="0023538F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3538F" w:rsidRDefault="0023538F" w:rsidP="0023538F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3538F" w:rsidRDefault="0023538F" w:rsidP="0023538F">
      <w:pPr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sono state emesse le seguenti condanne penali contemplate dall’art. 80, comma 1 del D.Lgs. 50/2016: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:rsidR="0023538F" w:rsidRDefault="0023538F" w:rsidP="0023538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538F" w:rsidTr="00894A22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3538F" w:rsidRDefault="0023538F" w:rsidP="0023538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23538F" w:rsidTr="00894A22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538F" w:rsidRDefault="0023538F" w:rsidP="00894A2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538F" w:rsidRDefault="0023538F" w:rsidP="00894A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3538F" w:rsidRDefault="0023538F" w:rsidP="00894A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3538F" w:rsidRDefault="0023538F" w:rsidP="00894A2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3538F" w:rsidRDefault="0023538F" w:rsidP="00894A2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>
        <w:rPr>
          <w:rFonts w:ascii="Verdana" w:hAnsi="Verdana" w:cs="Arial"/>
          <w:sz w:val="20"/>
          <w:szCs w:val="20"/>
        </w:rPr>
        <w:t>- dichiara, ad integrazione di quanto 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0"/>
      <w:r>
        <w:rPr>
          <w:rFonts w:ascii="Verdana" w:hAnsi="Verdana" w:cs="Arial"/>
          <w:sz w:val="20"/>
          <w:szCs w:val="20"/>
        </w:rPr>
        <w:t>;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23538F" w:rsidRDefault="0023538F" w:rsidP="0023538F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23538F" w:rsidRDefault="0023538F" w:rsidP="0023538F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23538F" w:rsidRDefault="0023538F" w:rsidP="0023538F">
      <w:pPr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3538F" w:rsidRDefault="0023538F" w:rsidP="0023538F">
      <w:pPr>
        <w:jc w:val="center"/>
        <w:rPr>
          <w:rFonts w:ascii="Verdana" w:hAnsi="Verdana" w:cs="Arial"/>
          <w:b/>
          <w:sz w:val="20"/>
          <w:szCs w:val="20"/>
        </w:rPr>
      </w:pPr>
    </w:p>
    <w:p w:rsidR="0023538F" w:rsidRDefault="0023538F" w:rsidP="0023538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3538F" w:rsidRDefault="0023538F" w:rsidP="0023538F">
      <w:pPr>
        <w:jc w:val="center"/>
        <w:rPr>
          <w:rFonts w:ascii="Verdana" w:hAnsi="Verdana" w:cs="Arial"/>
          <w:b/>
          <w:sz w:val="20"/>
          <w:szCs w:val="20"/>
        </w:rPr>
      </w:pPr>
    </w:p>
    <w:p w:rsidR="0023538F" w:rsidRDefault="0023538F" w:rsidP="0023538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3538F" w:rsidRDefault="0023538F" w:rsidP="0023538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3538F" w:rsidRDefault="0023538F" w:rsidP="0023538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3538F" w:rsidRDefault="0023538F" w:rsidP="0023538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3538F" w:rsidRDefault="0023538F" w:rsidP="0023538F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3538F" w:rsidRDefault="0023538F" w:rsidP="0023538F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3538F" w:rsidRDefault="0023538F" w:rsidP="0023538F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3538F" w:rsidRDefault="0023538F" w:rsidP="0023538F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3538F" w:rsidRDefault="0023538F" w:rsidP="0023538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3538F" w:rsidRDefault="0023538F" w:rsidP="0023538F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3538F" w:rsidRDefault="0023538F" w:rsidP="0023538F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3538F" w:rsidRDefault="0023538F" w:rsidP="0023538F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3538F" w:rsidRDefault="0023538F" w:rsidP="0023538F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3538F" w:rsidRDefault="0023538F" w:rsidP="0023538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23538F" w:rsidRDefault="0023538F" w:rsidP="0023538F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lastRenderedPageBreak/>
        <w:t>- di essere a conoscenza che l’Amministrazione si riserva di procedere d’ufficio a verifiche anche a campione in ordine alla veridicità della dichiarazione;</w:t>
      </w:r>
    </w:p>
    <w:p w:rsidR="0023538F" w:rsidRDefault="0023538F" w:rsidP="0023538F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3538F" w:rsidRDefault="0023538F" w:rsidP="0023538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di cui all’art. 53 del D.Lgs. 50/2018;</w:t>
      </w:r>
    </w:p>
    <w:p w:rsidR="0023538F" w:rsidRDefault="0023538F" w:rsidP="0023538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3538F" w:rsidRDefault="0023538F" w:rsidP="0023538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3538F" w:rsidRDefault="0023538F" w:rsidP="0023538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3538F" w:rsidRDefault="0023538F" w:rsidP="0023538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</w:p>
    <w:p w:rsidR="0023538F" w:rsidRDefault="0023538F" w:rsidP="002353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3538F" w:rsidRDefault="0023538F" w:rsidP="0023538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E75D12" w:rsidRDefault="00E75D12">
      <w:bookmarkStart w:id="1" w:name="_GoBack"/>
      <w:bookmarkEnd w:id="1"/>
    </w:p>
    <w:sectPr w:rsidR="00E75D12">
      <w:headerReference w:type="default" r:id="rId5"/>
      <w:footerReference w:type="default" r:id="rId6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D0" w:rsidRDefault="0023538F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8E7CCA" wp14:editId="2C5619B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369D0" w:rsidRDefault="0023538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E7CCA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5369D0" w:rsidRDefault="0023538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D0" w:rsidRDefault="0023538F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607B"/>
    <w:multiLevelType w:val="multilevel"/>
    <w:tmpl w:val="15C0B1C8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61456218"/>
    <w:multiLevelType w:val="multilevel"/>
    <w:tmpl w:val="1C2C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F"/>
    <w:rsid w:val="0023538F"/>
    <w:rsid w:val="00E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2742-A99B-40BF-908D-440E1240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538F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2353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23538F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23538F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23538F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23538F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23538F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23538F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3538F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2353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23538F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2353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23538F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23538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3538F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2353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3538F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353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23538F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Marghe</cp:lastModifiedBy>
  <cp:revision>1</cp:revision>
  <dcterms:created xsi:type="dcterms:W3CDTF">2020-05-28T12:10:00Z</dcterms:created>
  <dcterms:modified xsi:type="dcterms:W3CDTF">2020-05-28T12:11:00Z</dcterms:modified>
</cp:coreProperties>
</file>